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60C" w:rsidRPr="00DB0186" w:rsidRDefault="00273DFF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 w:rsidRPr="000146DA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</w:t>
      </w:r>
      <w:r w:rsidR="004A7D1B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</w:t>
      </w:r>
      <w:r w:rsidR="00A36FE9"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  <w:r w:rsidR="00B46654"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</w:t>
      </w:r>
      <w:r w:rsidR="004A7D1B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</w:t>
      </w:r>
      <w:bookmarkStart w:id="0" w:name="_GoBack"/>
      <w:bookmarkEnd w:id="0"/>
      <w:r w:rsidR="00A36FE9"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.2018 года</w:t>
      </w:r>
      <w:r w:rsidR="0045760C" w:rsidRPr="00DB0186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</w:p>
    <w:p w:rsidR="00641993" w:rsidRPr="00DB0186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DB0186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3F256E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4A7D1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7</w:t>
      </w:r>
      <w:r w:rsidR="00AE7EEC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ОТ </w:t>
      </w:r>
      <w:r w:rsidR="00DB0186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4A7D1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</w:t>
      </w:r>
      <w:r w:rsidR="00925E28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DB0186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</w:t>
      </w:r>
      <w:r w:rsidR="004A7D1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="00925E28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A36FE9"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2018</w:t>
      </w:r>
      <w:r w:rsidRPr="00DB018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ГОДА</w:t>
      </w:r>
    </w:p>
    <w:p w:rsidR="00641993" w:rsidRPr="00DB0186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691"/>
        <w:gridCol w:w="4036"/>
        <w:gridCol w:w="1429"/>
        <w:gridCol w:w="4051"/>
      </w:tblGrid>
      <w:tr w:rsidR="005F742F" w:rsidRPr="00DB0186" w:rsidTr="000146DA">
        <w:tc>
          <w:tcPr>
            <w:tcW w:w="691" w:type="dxa"/>
          </w:tcPr>
          <w:p w:rsidR="005F742F" w:rsidRPr="00DB0186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36" w:type="dxa"/>
          </w:tcPr>
          <w:p w:rsidR="005F742F" w:rsidRPr="00DB0186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29" w:type="dxa"/>
          </w:tcPr>
          <w:p w:rsidR="005F742F" w:rsidRPr="00DB0186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4051" w:type="dxa"/>
          </w:tcPr>
          <w:p w:rsidR="005F742F" w:rsidRPr="00DB0186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Атропина сульфат 0,1%-1,0</w:t>
            </w:r>
          </w:p>
        </w:tc>
        <w:tc>
          <w:tcPr>
            <w:tcW w:w="1429" w:type="dxa"/>
          </w:tcPr>
          <w:p w:rsidR="000146DA" w:rsidRPr="00DB0186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</w:tcPr>
          <w:p w:rsidR="000146DA" w:rsidRPr="00DB0186" w:rsidRDefault="000146DA" w:rsidP="000146D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Ацетилсалициловая кислота 500 мг</w:t>
            </w:r>
          </w:p>
        </w:tc>
        <w:tc>
          <w:tcPr>
            <w:tcW w:w="1429" w:type="dxa"/>
          </w:tcPr>
          <w:p w:rsidR="000146DA" w:rsidRPr="00DB0186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</w:tcPr>
          <w:p w:rsidR="000146DA" w:rsidRPr="00DB0186" w:rsidRDefault="000146DA" w:rsidP="000146D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Аммиак 10%-20,0</w:t>
            </w:r>
          </w:p>
        </w:tc>
        <w:tc>
          <w:tcPr>
            <w:tcW w:w="1429" w:type="dxa"/>
          </w:tcPr>
          <w:p w:rsidR="000146DA" w:rsidRPr="00721560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</w:tcPr>
          <w:p w:rsidR="000146DA" w:rsidRPr="00DB0186" w:rsidRDefault="000146DA" w:rsidP="000146D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Вазелиновое масло 25,0 мл</w:t>
            </w:r>
          </w:p>
        </w:tc>
        <w:tc>
          <w:tcPr>
            <w:tcW w:w="1429" w:type="dxa"/>
          </w:tcPr>
          <w:p w:rsidR="000146DA" w:rsidRPr="00DB0186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</w:tcPr>
          <w:p w:rsidR="000146DA" w:rsidRPr="00DB0186" w:rsidRDefault="000146DA" w:rsidP="000146D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Гепарин натрия 5000 ЕД/мл по 5,0 мл</w:t>
            </w:r>
          </w:p>
        </w:tc>
        <w:tc>
          <w:tcPr>
            <w:tcW w:w="1429" w:type="dxa"/>
          </w:tcPr>
          <w:p w:rsidR="000146DA" w:rsidRP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Дигоксин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0,25мг/мл-1,0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Клонидин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0,15 мг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р-р Перекиси водорода 3%-50,0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р-р </w:t>
            </w:r>
            <w:proofErr w:type="spellStart"/>
            <w:r>
              <w:rPr>
                <w:color w:val="000000"/>
                <w:sz w:val="18"/>
                <w:szCs w:val="18"/>
              </w:rPr>
              <w:t>Платифиллина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гидротатртрат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0,2%-1,0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Парацетамол 500 мг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Лейкопластырь 3*500</w:t>
            </w:r>
          </w:p>
        </w:tc>
        <w:tc>
          <w:tcPr>
            <w:tcW w:w="1429" w:type="dxa"/>
          </w:tcPr>
          <w:p w:rsidR="000146DA" w:rsidRDefault="00712337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213</w:t>
            </w:r>
            <w:r w:rsidR="00EC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06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EC79A0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Лейкопластырь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Мультипласт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3х500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сил.фик</w:t>
            </w:r>
            <w:proofErr w:type="spellEnd"/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Натрия хлорид 0,9%-250,0 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Трамадол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100 мг/2мл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Бахилы одноразовые  из нетканого материала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EC79A0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Бахилы одноразовые 8мкм, пара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Бактерицидный пластырь 19*72 (</w:t>
            </w:r>
            <w:proofErr w:type="spellStart"/>
            <w:r>
              <w:rPr>
                <w:color w:val="000000"/>
                <w:sz w:val="18"/>
                <w:szCs w:val="18"/>
              </w:rPr>
              <w:t>санипласт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Бумага для записи ЭКГ 110*140 не менее 200 листов в пачке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Бумага для ЭКГ р-р 110х140 200 листов в пачке 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Вата стерильная 25гр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Гель для ЭКГ 260 </w:t>
            </w:r>
            <w:proofErr w:type="spellStart"/>
            <w:r>
              <w:rPr>
                <w:color w:val="000000"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1429" w:type="dxa"/>
          </w:tcPr>
          <w:p w:rsidR="000146DA" w:rsidRPr="00EC79A0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Гель для ЭКГ 260гр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Емкость для сбора мед отходов  класс Б 6 л пластик</w:t>
            </w:r>
          </w:p>
        </w:tc>
        <w:tc>
          <w:tcPr>
            <w:tcW w:w="1429" w:type="dxa"/>
          </w:tcPr>
          <w:p w:rsidR="000146DA" w:rsidRP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Зонд желудочный №25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Кожный антисептик для </w:t>
            </w:r>
            <w:proofErr w:type="spellStart"/>
            <w:r>
              <w:rPr>
                <w:color w:val="000000"/>
                <w:sz w:val="18"/>
                <w:szCs w:val="18"/>
              </w:rPr>
              <w:t>предъинекционной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обработки рук и инъекционного поля не менее 90 мл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Альфлктен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90мл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Кожный антисептик для </w:t>
            </w:r>
            <w:proofErr w:type="spellStart"/>
            <w:r>
              <w:rPr>
                <w:color w:val="000000"/>
                <w:sz w:val="18"/>
                <w:szCs w:val="18"/>
              </w:rPr>
              <w:t>предъинекционной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обработки рук и инъекционного поля 1л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EC79A0" w:rsidRDefault="00EC79A0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Альсофт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EC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1л дезинфицирующее средство для автоматических дозаторов (кожный антисептик) 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дезинфицирующее средство для дезинфекции в таблетках, состав должен содержать в качестве действующего вещества натриевую соль </w:t>
            </w:r>
            <w:proofErr w:type="spellStart"/>
            <w:r>
              <w:rPr>
                <w:color w:val="000000"/>
                <w:sz w:val="18"/>
                <w:szCs w:val="18"/>
              </w:rPr>
              <w:t>дихлоризоциануровой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кислоты с </w:t>
            </w:r>
            <w:proofErr w:type="spellStart"/>
            <w:r>
              <w:rPr>
                <w:color w:val="000000"/>
                <w:sz w:val="18"/>
                <w:szCs w:val="18"/>
              </w:rPr>
              <w:t>соержанием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1,5 г активного хлора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Хлор-Ал 1кг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Канюля в/в с </w:t>
            </w:r>
            <w:proofErr w:type="spellStart"/>
            <w:r>
              <w:rPr>
                <w:color w:val="000000"/>
                <w:sz w:val="18"/>
                <w:szCs w:val="18"/>
              </w:rPr>
              <w:t>катетором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клапаном для инъекций G18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в/в с </w:t>
            </w:r>
            <w:proofErr w:type="spellStart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катетором</w:t>
            </w:r>
            <w:proofErr w:type="spellEnd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клапаном для инъекций G18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Канюля в/в с </w:t>
            </w:r>
            <w:proofErr w:type="spellStart"/>
            <w:r>
              <w:rPr>
                <w:color w:val="000000"/>
                <w:sz w:val="18"/>
                <w:szCs w:val="18"/>
              </w:rPr>
              <w:t>катетором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клапаном для инъекций G20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Канюля в/в с </w:t>
            </w:r>
            <w:proofErr w:type="spellStart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катетором</w:t>
            </w:r>
            <w:proofErr w:type="spellEnd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клапаном для инъекций G20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Клеенка медицинская подкладная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Лоток почкообразный 0,5 </w:t>
            </w:r>
            <w:proofErr w:type="spellStart"/>
            <w:r>
              <w:rPr>
                <w:color w:val="000000"/>
                <w:sz w:val="18"/>
                <w:szCs w:val="18"/>
              </w:rPr>
              <w:t>автоклавируемый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пластик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Спринцовка ПХВ А-1 30 мл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Салфетки белого цвета из плотного </w:t>
            </w:r>
            <w:proofErr w:type="spellStart"/>
            <w:r>
              <w:rPr>
                <w:color w:val="000000"/>
                <w:sz w:val="18"/>
                <w:szCs w:val="18"/>
              </w:rPr>
              <w:t>нетканного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материала размером 14 см*20 см №120 шт. для </w:t>
            </w:r>
            <w:proofErr w:type="spellStart"/>
            <w:r>
              <w:rPr>
                <w:color w:val="000000"/>
                <w:sz w:val="18"/>
                <w:szCs w:val="18"/>
              </w:rPr>
              <w:t>быстройдезинфекции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обработки небольших поверхностей, различных предметов. Содержит 42,0 этилового спирта, 0,05 </w:t>
            </w:r>
            <w:proofErr w:type="spellStart"/>
            <w:r>
              <w:rPr>
                <w:color w:val="000000"/>
                <w:sz w:val="18"/>
                <w:szCs w:val="18"/>
              </w:rPr>
              <w:t>дидецилдиметиламмоний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хлорид в упаковке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Салфетки </w:t>
            </w:r>
            <w:proofErr w:type="spellStart"/>
            <w:r>
              <w:rPr>
                <w:color w:val="000000"/>
                <w:sz w:val="18"/>
                <w:szCs w:val="18"/>
              </w:rPr>
              <w:t>марлиевые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стерильные размер 16*14 ( не менее 10 штук в упаковке)</w:t>
            </w:r>
          </w:p>
        </w:tc>
        <w:tc>
          <w:tcPr>
            <w:tcW w:w="1429" w:type="dxa"/>
          </w:tcPr>
          <w:p w:rsidR="000146DA" w:rsidRP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Тест полоска для выявления алкоголя в слюне. Сенсорный элемент тест полоски чувствителен к метанолу, этанолу и </w:t>
            </w:r>
            <w:proofErr w:type="spellStart"/>
            <w:r>
              <w:rPr>
                <w:color w:val="000000"/>
                <w:sz w:val="18"/>
                <w:szCs w:val="18"/>
              </w:rPr>
              <w:t>пропанолу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br/>
              <w:t xml:space="preserve">Чувствительность определения (минимально </w:t>
            </w:r>
            <w:r>
              <w:rPr>
                <w:color w:val="000000"/>
                <w:sz w:val="18"/>
                <w:szCs w:val="18"/>
              </w:rPr>
              <w:lastRenderedPageBreak/>
              <w:t>определяемая концентрация) — 0,02% этанола (соответствует 0,2 промилле этанола по крови).</w:t>
            </w:r>
            <w:r>
              <w:rPr>
                <w:color w:val="000000"/>
                <w:sz w:val="18"/>
                <w:szCs w:val="18"/>
              </w:rPr>
              <w:br/>
              <w:t>С помощью тест полоски можно определить 0,02%; 0,05%; 0,1% и 0,2% алкоголя в слюне. Цветовая шкала содержит 5 цветовых полей, соответствующих концентрациям алкоголя 0,0%; 0,02%; 0,05%; 0,1% и 0,2%.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145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EC79A0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Полоска индикаторная для качественного и полуколичественного определения алкоголя в слюне (АЛКОТЕСТ-Фактор М)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Термометр цифровой электронный</w:t>
            </w:r>
          </w:p>
        </w:tc>
        <w:tc>
          <w:tcPr>
            <w:tcW w:w="1429" w:type="dxa"/>
          </w:tcPr>
          <w:p w:rsidR="000146DA" w:rsidRPr="00EC79A0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EC79A0" w:rsidRDefault="00EC79A0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Термометр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Biotherm</w:t>
            </w:r>
            <w:proofErr w:type="spellEnd"/>
            <w:r w:rsidRPr="00EC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 w:rsidRPr="00EC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электронный цифровой </w:t>
            </w:r>
            <w:r w:rsid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жесткий </w:t>
            </w:r>
          </w:p>
        </w:tc>
      </w:tr>
      <w:tr w:rsidR="000146DA" w:rsidRPr="00D411EA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 инъекционный объемом  20,0 мл, стерильный 3-х компонентный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D411EA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Шприц</w:t>
            </w: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Bioject</w:t>
            </w:r>
            <w:proofErr w:type="spellEnd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Budget</w:t>
            </w: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</w:t>
            </w: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</w:t>
            </w: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иглой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х1 1/2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411EA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Шприц инъекционный объемом  5,0 мл, стерильный 3-х компонентный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10,83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Шприц </w:t>
            </w:r>
            <w:proofErr w:type="spellStart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Bioject</w:t>
            </w:r>
            <w:proofErr w:type="spellEnd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Budget</w:t>
            </w:r>
            <w:proofErr w:type="spellEnd"/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 3х-комп.с иглой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411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Gх1 1/2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шприц Жане стерильный, одноразовый с </w:t>
            </w:r>
            <w:proofErr w:type="spellStart"/>
            <w:r>
              <w:rPr>
                <w:color w:val="000000"/>
                <w:sz w:val="18"/>
                <w:szCs w:val="18"/>
              </w:rPr>
              <w:t>катетерной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насадкой 150,0 мл</w:t>
            </w:r>
          </w:p>
        </w:tc>
        <w:tc>
          <w:tcPr>
            <w:tcW w:w="1429" w:type="dxa"/>
          </w:tcPr>
          <w:p w:rsidR="000146DA" w:rsidRP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Воздуховод одноразовый стерильный №3</w:t>
            </w:r>
          </w:p>
        </w:tc>
        <w:tc>
          <w:tcPr>
            <w:tcW w:w="1429" w:type="dxa"/>
          </w:tcPr>
          <w:p w:rsidR="000146DA" w:rsidRDefault="000146DA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0146D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Трубка </w:t>
            </w:r>
            <w:proofErr w:type="spellStart"/>
            <w:r>
              <w:rPr>
                <w:color w:val="000000"/>
                <w:sz w:val="18"/>
                <w:szCs w:val="18"/>
              </w:rPr>
              <w:t>эндотрахеальная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№8-№8,5</w:t>
            </w:r>
          </w:p>
        </w:tc>
        <w:tc>
          <w:tcPr>
            <w:tcW w:w="1429" w:type="dxa"/>
          </w:tcPr>
          <w:p w:rsidR="000146DA" w:rsidRPr="00EC79A0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6DA" w:rsidRPr="00721560" w:rsidRDefault="00D411EA" w:rsidP="000146D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трубка с манжетой диаметром (мм) 8,5</w:t>
            </w:r>
          </w:p>
        </w:tc>
      </w:tr>
      <w:tr w:rsidR="000146DA" w:rsidRPr="00DB0186" w:rsidTr="000146DA">
        <w:tc>
          <w:tcPr>
            <w:tcW w:w="691" w:type="dxa"/>
          </w:tcPr>
          <w:p w:rsidR="000146DA" w:rsidRPr="00DB0186" w:rsidRDefault="000146DA" w:rsidP="000146D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4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46DA" w:rsidRDefault="000146DA" w:rsidP="000146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Прибор для измерения артериального давления (механический)</w:t>
            </w:r>
            <w:r>
              <w:rPr>
                <w:color w:val="000000"/>
                <w:sz w:val="18"/>
                <w:szCs w:val="18"/>
              </w:rPr>
              <w:br/>
              <w:t>Предназначен для косвенного определения систолического и диастолического артериального давления путем измерения избыточного давления в манжете в момент появления и исчезновения тонов Короткова</w:t>
            </w:r>
            <w:r>
              <w:rPr>
                <w:color w:val="000000"/>
                <w:sz w:val="18"/>
                <w:szCs w:val="18"/>
              </w:rPr>
              <w:br/>
              <w:t xml:space="preserve"> Размер манжеты: 50x14 см</w:t>
            </w:r>
          </w:p>
        </w:tc>
        <w:tc>
          <w:tcPr>
            <w:tcW w:w="1429" w:type="dxa"/>
          </w:tcPr>
          <w:p w:rsidR="000146DA" w:rsidRPr="000146DA" w:rsidRDefault="00EC79A0" w:rsidP="000146DA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4051" w:type="dxa"/>
          </w:tcPr>
          <w:p w:rsidR="000146DA" w:rsidRPr="00371198" w:rsidRDefault="00371198" w:rsidP="000146DA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Тонометр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Bio</w:t>
            </w:r>
            <w:r w:rsidRPr="0037119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Press</w:t>
            </w:r>
            <w:r w:rsidRPr="00371198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нейл 50х14см</w:t>
            </w:r>
          </w:p>
        </w:tc>
      </w:tr>
    </w:tbl>
    <w:p w:rsidR="00C729E5" w:rsidRPr="00DB0186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1" w:name="z387"/>
      <w:bookmarkEnd w:id="1"/>
      <w:r w:rsidRPr="00DB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571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696"/>
        <w:gridCol w:w="1791"/>
        <w:gridCol w:w="1307"/>
        <w:gridCol w:w="1701"/>
        <w:gridCol w:w="2977"/>
        <w:gridCol w:w="1099"/>
      </w:tblGrid>
      <w:tr w:rsidR="005F742F" w:rsidRPr="00DB0186" w:rsidTr="00DB0186">
        <w:tc>
          <w:tcPr>
            <w:tcW w:w="696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1791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1307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701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2977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99" w:type="dxa"/>
          </w:tcPr>
          <w:p w:rsidR="005F742F" w:rsidRPr="00DB0186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DB0186" w:rsidRPr="00DB0186" w:rsidTr="00DB0186">
        <w:trPr>
          <w:trHeight w:val="307"/>
        </w:trPr>
        <w:tc>
          <w:tcPr>
            <w:tcW w:w="696" w:type="dxa"/>
          </w:tcPr>
          <w:p w:rsidR="00DB0186" w:rsidRPr="00DB0186" w:rsidRDefault="00DB0186" w:rsidP="00DB018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DB0186" w:rsidRPr="002D2E72" w:rsidRDefault="002D2E72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proofErr w:type="spellStart"/>
            <w:r w:rsidR="004A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Гелика</w:t>
            </w:r>
            <w:proofErr w:type="spellEnd"/>
          </w:p>
        </w:tc>
        <w:tc>
          <w:tcPr>
            <w:tcW w:w="1307" w:type="dxa"/>
          </w:tcPr>
          <w:p w:rsidR="00DB0186" w:rsidRPr="00DB0186" w:rsidRDefault="004A7D1B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DB0186"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B0186"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.18г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B0186"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DB0186" w:rsidRPr="00DB0186" w:rsidRDefault="00DB0186" w:rsidP="00DB0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  <w:r w:rsidR="004A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="004A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ул.8 марта 23</w:t>
            </w:r>
          </w:p>
        </w:tc>
        <w:tc>
          <w:tcPr>
            <w:tcW w:w="1099" w:type="dxa"/>
          </w:tcPr>
          <w:p w:rsidR="00DB0186" w:rsidRPr="00DB0186" w:rsidRDefault="004A7D1B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1278480</w:t>
            </w:r>
          </w:p>
        </w:tc>
      </w:tr>
      <w:tr w:rsidR="00371198" w:rsidRPr="00DB0186" w:rsidTr="00DB0186">
        <w:trPr>
          <w:trHeight w:val="307"/>
        </w:trPr>
        <w:tc>
          <w:tcPr>
            <w:tcW w:w="696" w:type="dxa"/>
          </w:tcPr>
          <w:p w:rsidR="00371198" w:rsidRPr="00DB0186" w:rsidRDefault="00371198" w:rsidP="00DB018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371198" w:rsidRDefault="00371198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АО</w:t>
            </w:r>
            <w:r w:rsidR="009B4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-НАБ</w:t>
            </w:r>
          </w:p>
        </w:tc>
        <w:tc>
          <w:tcPr>
            <w:tcW w:w="1307" w:type="dxa"/>
          </w:tcPr>
          <w:p w:rsidR="00371198" w:rsidRPr="00DB0186" w:rsidRDefault="009B422F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20.12.18г. 12.17</w:t>
            </w:r>
          </w:p>
        </w:tc>
        <w:tc>
          <w:tcPr>
            <w:tcW w:w="1701" w:type="dxa"/>
          </w:tcPr>
          <w:p w:rsidR="00371198" w:rsidRPr="00DB0186" w:rsidRDefault="009B422F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371198" w:rsidRPr="00DB0186" w:rsidRDefault="009B422F" w:rsidP="00DB0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Г.Костанай,ул.Садовая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81-97</w:t>
            </w:r>
          </w:p>
        </w:tc>
        <w:tc>
          <w:tcPr>
            <w:tcW w:w="1099" w:type="dxa"/>
          </w:tcPr>
          <w:p w:rsidR="00371198" w:rsidRDefault="009B422F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704800</w:t>
            </w:r>
          </w:p>
        </w:tc>
      </w:tr>
      <w:tr w:rsidR="00371198" w:rsidRPr="00DB0186" w:rsidTr="00DB0186">
        <w:trPr>
          <w:trHeight w:val="307"/>
        </w:trPr>
        <w:tc>
          <w:tcPr>
            <w:tcW w:w="696" w:type="dxa"/>
          </w:tcPr>
          <w:p w:rsidR="00371198" w:rsidRPr="00DB0186" w:rsidRDefault="00371198" w:rsidP="00DB018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371198" w:rsidRDefault="00371198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Производственный комплекс Аврора</w:t>
            </w:r>
          </w:p>
        </w:tc>
        <w:tc>
          <w:tcPr>
            <w:tcW w:w="1307" w:type="dxa"/>
          </w:tcPr>
          <w:p w:rsidR="00371198" w:rsidRPr="00DB0186" w:rsidRDefault="00371198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20.12.18г. 11.49</w:t>
            </w:r>
          </w:p>
        </w:tc>
        <w:tc>
          <w:tcPr>
            <w:tcW w:w="1701" w:type="dxa"/>
          </w:tcPr>
          <w:p w:rsidR="00371198" w:rsidRPr="00DB0186" w:rsidRDefault="00371198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371198" w:rsidRPr="00DB0186" w:rsidRDefault="00371198" w:rsidP="00DB0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Г.Алматы,ул.Спасская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86а</w:t>
            </w:r>
          </w:p>
        </w:tc>
        <w:tc>
          <w:tcPr>
            <w:tcW w:w="1099" w:type="dxa"/>
          </w:tcPr>
          <w:p w:rsidR="00371198" w:rsidRDefault="00371198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274500</w:t>
            </w:r>
          </w:p>
        </w:tc>
      </w:tr>
      <w:tr w:rsidR="00DB0186" w:rsidRPr="00DB0186" w:rsidTr="00DB0186">
        <w:tc>
          <w:tcPr>
            <w:tcW w:w="696" w:type="dxa"/>
          </w:tcPr>
          <w:p w:rsidR="00DB0186" w:rsidRPr="00DB0186" w:rsidRDefault="00DB0186" w:rsidP="00DB018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</w:t>
            </w:r>
            <w:r w:rsidR="00371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СТ-</w:t>
            </w:r>
            <w:proofErr w:type="spellStart"/>
            <w:r w:rsidR="00371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</w:t>
            </w:r>
            <w:proofErr w:type="spellEnd"/>
          </w:p>
        </w:tc>
        <w:tc>
          <w:tcPr>
            <w:tcW w:w="1307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E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371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.18г 1</w:t>
            </w:r>
            <w:r w:rsidR="00EE073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1701" w:type="dxa"/>
          </w:tcPr>
          <w:p w:rsidR="00DB0186" w:rsidRPr="00DB0186" w:rsidRDefault="00DB0186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977" w:type="dxa"/>
          </w:tcPr>
          <w:p w:rsidR="00DB0186" w:rsidRPr="00DB0186" w:rsidRDefault="00DB0186" w:rsidP="00DB01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 w:rsidRPr="00DB01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 w:rsidR="003711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Амангельды,85, ВП 1</w:t>
            </w:r>
          </w:p>
        </w:tc>
        <w:tc>
          <w:tcPr>
            <w:tcW w:w="1099" w:type="dxa"/>
          </w:tcPr>
          <w:p w:rsidR="00DB0186" w:rsidRPr="00DB0186" w:rsidRDefault="00371198" w:rsidP="00DB01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434700</w:t>
            </w:r>
          </w:p>
        </w:tc>
      </w:tr>
    </w:tbl>
    <w:p w:rsidR="007000C2" w:rsidRPr="00DB0186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186" w:rsidRPr="00DB0186" w:rsidRDefault="00DB0186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186" w:rsidRPr="00DB0186" w:rsidRDefault="00DB0186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DB0186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0186">
        <w:rPr>
          <w:rFonts w:ascii="Times New Roman" w:hAnsi="Times New Roman" w:cs="Times New Roman"/>
          <w:sz w:val="28"/>
          <w:szCs w:val="28"/>
        </w:rPr>
        <w:t>Главный врач</w:t>
      </w:r>
      <w:r w:rsidRPr="00DB0186">
        <w:rPr>
          <w:rFonts w:ascii="Times New Roman" w:hAnsi="Times New Roman" w:cs="Times New Roman"/>
          <w:sz w:val="28"/>
          <w:szCs w:val="28"/>
        </w:rPr>
        <w:tab/>
      </w:r>
      <w:r w:rsidRPr="00DB0186">
        <w:rPr>
          <w:rFonts w:ascii="Times New Roman" w:hAnsi="Times New Roman" w:cs="Times New Roman"/>
          <w:sz w:val="28"/>
          <w:szCs w:val="28"/>
        </w:rPr>
        <w:tab/>
      </w:r>
      <w:r w:rsidRPr="00DB0186">
        <w:rPr>
          <w:rFonts w:ascii="Times New Roman" w:hAnsi="Times New Roman" w:cs="Times New Roman"/>
          <w:sz w:val="28"/>
          <w:szCs w:val="28"/>
        </w:rPr>
        <w:tab/>
      </w:r>
      <w:r w:rsidRPr="00DB018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B0186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DB0186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DB0186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DB0186">
        <w:rPr>
          <w:rFonts w:ascii="Times New Roman" w:hAnsi="Times New Roman" w:cs="Times New Roman"/>
          <w:i/>
          <w:sz w:val="20"/>
          <w:szCs w:val="32"/>
        </w:rPr>
        <w:t xml:space="preserve">Исп. </w:t>
      </w:r>
      <w:r w:rsidR="00D674EB" w:rsidRPr="00DB0186">
        <w:rPr>
          <w:rFonts w:ascii="Times New Roman" w:hAnsi="Times New Roman" w:cs="Times New Roman"/>
          <w:i/>
          <w:sz w:val="20"/>
          <w:szCs w:val="32"/>
        </w:rPr>
        <w:t>Кадырова Э.М</w:t>
      </w:r>
      <w:r w:rsidRPr="00DB0186">
        <w:rPr>
          <w:rFonts w:ascii="Times New Roman" w:hAnsi="Times New Roman" w:cs="Times New Roman"/>
          <w:i/>
          <w:sz w:val="20"/>
          <w:szCs w:val="32"/>
        </w:rPr>
        <w:t>.8/7142/540287</w:t>
      </w:r>
    </w:p>
    <w:sectPr w:rsidR="008A19B4" w:rsidRPr="00DB0186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993"/>
    <w:rsid w:val="000146DA"/>
    <w:rsid w:val="00051552"/>
    <w:rsid w:val="00052398"/>
    <w:rsid w:val="000A2292"/>
    <w:rsid w:val="000A50CA"/>
    <w:rsid w:val="000D4E6E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71640"/>
    <w:rsid w:val="00273DFF"/>
    <w:rsid w:val="002D2E72"/>
    <w:rsid w:val="002D73A0"/>
    <w:rsid w:val="0031620C"/>
    <w:rsid w:val="003268B4"/>
    <w:rsid w:val="003521F8"/>
    <w:rsid w:val="00370362"/>
    <w:rsid w:val="00371198"/>
    <w:rsid w:val="003C6C3F"/>
    <w:rsid w:val="003F256E"/>
    <w:rsid w:val="0040069A"/>
    <w:rsid w:val="00401408"/>
    <w:rsid w:val="00442F04"/>
    <w:rsid w:val="0045760C"/>
    <w:rsid w:val="00487A01"/>
    <w:rsid w:val="004A7D1B"/>
    <w:rsid w:val="004C43C8"/>
    <w:rsid w:val="005666BB"/>
    <w:rsid w:val="00566E90"/>
    <w:rsid w:val="00584EBE"/>
    <w:rsid w:val="005C6244"/>
    <w:rsid w:val="005F51BE"/>
    <w:rsid w:val="005F742F"/>
    <w:rsid w:val="0062477E"/>
    <w:rsid w:val="00632A6D"/>
    <w:rsid w:val="00637B60"/>
    <w:rsid w:val="00641993"/>
    <w:rsid w:val="00654456"/>
    <w:rsid w:val="00662FBB"/>
    <w:rsid w:val="00672FDE"/>
    <w:rsid w:val="006823DC"/>
    <w:rsid w:val="0068574F"/>
    <w:rsid w:val="006E161D"/>
    <w:rsid w:val="007000C2"/>
    <w:rsid w:val="00712337"/>
    <w:rsid w:val="00721560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86F84"/>
    <w:rsid w:val="008A19B4"/>
    <w:rsid w:val="008C6196"/>
    <w:rsid w:val="00925E28"/>
    <w:rsid w:val="009325B8"/>
    <w:rsid w:val="00964023"/>
    <w:rsid w:val="009732F3"/>
    <w:rsid w:val="00984750"/>
    <w:rsid w:val="00990079"/>
    <w:rsid w:val="009A6465"/>
    <w:rsid w:val="009B422F"/>
    <w:rsid w:val="00A00B30"/>
    <w:rsid w:val="00A3608C"/>
    <w:rsid w:val="00A36FE9"/>
    <w:rsid w:val="00A73E68"/>
    <w:rsid w:val="00A83D8D"/>
    <w:rsid w:val="00A86766"/>
    <w:rsid w:val="00AB2AD9"/>
    <w:rsid w:val="00AD751C"/>
    <w:rsid w:val="00AE7EEC"/>
    <w:rsid w:val="00B42929"/>
    <w:rsid w:val="00B446E2"/>
    <w:rsid w:val="00B46654"/>
    <w:rsid w:val="00B908C2"/>
    <w:rsid w:val="00BA1A62"/>
    <w:rsid w:val="00BC1AB2"/>
    <w:rsid w:val="00BE4382"/>
    <w:rsid w:val="00C060BB"/>
    <w:rsid w:val="00C125EB"/>
    <w:rsid w:val="00C721C7"/>
    <w:rsid w:val="00C72329"/>
    <w:rsid w:val="00C729E5"/>
    <w:rsid w:val="00C75F0D"/>
    <w:rsid w:val="00C834EB"/>
    <w:rsid w:val="00C9190D"/>
    <w:rsid w:val="00C97244"/>
    <w:rsid w:val="00CC7913"/>
    <w:rsid w:val="00CD5044"/>
    <w:rsid w:val="00D048F1"/>
    <w:rsid w:val="00D411EA"/>
    <w:rsid w:val="00D674EB"/>
    <w:rsid w:val="00D77381"/>
    <w:rsid w:val="00D80854"/>
    <w:rsid w:val="00D80E72"/>
    <w:rsid w:val="00DB0186"/>
    <w:rsid w:val="00E2441A"/>
    <w:rsid w:val="00E6021C"/>
    <w:rsid w:val="00E74D28"/>
    <w:rsid w:val="00E8138F"/>
    <w:rsid w:val="00EA7DB3"/>
    <w:rsid w:val="00EC73DE"/>
    <w:rsid w:val="00EC79A0"/>
    <w:rsid w:val="00EE073C"/>
    <w:rsid w:val="00F4239D"/>
    <w:rsid w:val="00F95042"/>
    <w:rsid w:val="00FB0F7D"/>
    <w:rsid w:val="00F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57B7"/>
  <w15:docId w15:val="{2AB1692A-064D-4608-B0A2-33249FD3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костанай скорая помощь</cp:lastModifiedBy>
  <cp:revision>49</cp:revision>
  <cp:lastPrinted>2018-12-21T10:18:00Z</cp:lastPrinted>
  <dcterms:created xsi:type="dcterms:W3CDTF">2017-02-24T07:41:00Z</dcterms:created>
  <dcterms:modified xsi:type="dcterms:W3CDTF">2018-12-21T10:18:00Z</dcterms:modified>
</cp:coreProperties>
</file>